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BF" w:rsidRDefault="00EC3CBF" w:rsidP="00EC3CBF">
      <w:pPr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24"/>
        </w:rPr>
        <w:t>附件10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</w:p>
    <w:p w:rsidR="00EC3CBF" w:rsidRDefault="00EC3CBF" w:rsidP="00EC3CBF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监考教师职责</w:t>
      </w:r>
    </w:p>
    <w:p w:rsidR="00EC3CBF" w:rsidRDefault="00EC3CBF" w:rsidP="00EC3CBF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一、监考教师必须于考试前到考试班级所在学院办公室领取试卷。</w:t>
      </w:r>
    </w:p>
    <w:p w:rsidR="00EC3CBF" w:rsidRDefault="00EC3CBF" w:rsidP="00EC3CBF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二、监考教师应在考前查验学生的学生证。认‍</w:t>
      </w:r>
      <w:proofErr w:type="gramStart"/>
      <w:r>
        <w:rPr>
          <w:rFonts w:ascii="仿宋_GB2312" w:eastAsia="仿宋_GB2312" w:hAnsi="楷体" w:cs="仿宋_GB2312" w:hint="eastAsia"/>
          <w:color w:val="000000"/>
        </w:rPr>
        <w:t>真检查</w:t>
      </w:r>
      <w:proofErr w:type="gramEnd"/>
      <w:r>
        <w:rPr>
          <w:rFonts w:ascii="仿宋_GB2312" w:eastAsia="仿宋_GB2312" w:hAnsi="楷体" w:cs="仿宋_GB2312" w:hint="eastAsia"/>
          <w:color w:val="000000"/>
        </w:rPr>
        <w:t>考生带进考场的物品是否按规定放置；桌面上下违规物品是否‍清理干净。</w:t>
      </w:r>
    </w:p>
    <w:p w:rsidR="00EC3CBF" w:rsidRDefault="00EC3CBF" w:rsidP="00EC3CBF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三、监考教师应在考前当众将试卷拆封，对照课程及人数核查试卷是否分封有误，如有差错请立即向学院报告并及时与教务处联系。</w:t>
      </w:r>
    </w:p>
    <w:p w:rsidR="00EC3CBF" w:rsidRDefault="00EC3CBF" w:rsidP="00EC3CBF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四、核查考试人数后，分发试卷及考试用纸，督促考生在试卷及考试用纸上书写班级、姓名、学号等内容。开考15分钟后将缺考学生姓名记入试卷袋面上的考场记录单。</w:t>
      </w:r>
    </w:p>
    <w:p w:rsidR="00EC3CBF" w:rsidRDefault="00EC3CBF" w:rsidP="00EC3CBF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五、监考教师对试题内容不得作任何解释，但考生对试题文字印刷不清之处提出</w:t>
      </w:r>
      <w:proofErr w:type="gramStart"/>
      <w:r>
        <w:rPr>
          <w:rFonts w:ascii="仿宋_GB2312" w:eastAsia="仿宋_GB2312" w:hAnsi="楷体" w:cs="仿宋_GB2312" w:hint="eastAsia"/>
          <w:color w:val="000000"/>
        </w:rPr>
        <w:t>询</w:t>
      </w:r>
      <w:proofErr w:type="gramEnd"/>
      <w:r>
        <w:rPr>
          <w:rFonts w:ascii="仿宋_GB2312" w:eastAsia="仿宋_GB2312" w:hAnsi="楷体" w:cs="仿宋_GB2312" w:hint="eastAsia"/>
          <w:color w:val="000000"/>
        </w:rPr>
        <w:t>‍问时，应予当众答复。</w:t>
      </w:r>
    </w:p>
    <w:p w:rsidR="00EC3CBF" w:rsidRDefault="00EC3CBF" w:rsidP="00EC3CBF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六、监考教师不得在考场吸烟、阅读书报、玩手机、批改试卷、谈话或中途离开考场，实行一位监考教师在教室前、一位监考教师在教室后的定点监考。</w:t>
      </w:r>
    </w:p>
    <w:p w:rsidR="00EC3CBF" w:rsidRDefault="00EC3CBF" w:rsidP="00EC3CBF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七、</w:t>
      </w:r>
      <w:r>
        <w:rPr>
          <w:rFonts w:ascii="仿宋_GB2312" w:eastAsia="仿宋_GB2312" w:hAnsi="楷体" w:cs="仿宋_GB2312" w:hint="eastAsia"/>
          <w:color w:val="000000"/>
          <w:spacing w:val="-9"/>
        </w:rPr>
        <w:t>考生发生疾病或其他特殊情况时，要及时和各学院办公室、教务处联系共同处理。</w:t>
      </w:r>
    </w:p>
    <w:p w:rsidR="00EC3CBF" w:rsidRDefault="00EC3CBF" w:rsidP="00EC3CBF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八、考试期间发现考生有违纪作弊行为者，应立即停止其考试，注意保全、保管好其违纪作弊证据，由两名监考教师签字、确认，并如实填写《西安文理学院学生考试违纪记录单》，由学院第一责任人签署意见后，24小时内将上述材料连同违纪作弊证据报教务处。</w:t>
      </w:r>
    </w:p>
    <w:p w:rsidR="00EC3CBF" w:rsidRDefault="00EC3CBF" w:rsidP="00EC3CBF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九、考试结束前15分钟，监考教师可以提醒学生注意抓紧时间，考试结束时间一到，通知考生立即停止答卷，将试卷反扣于桌上。监考教师将试卷统一收齐后，按学号由小到大排序整理好，清点无误后方可允许考生离开考场。监考教师到学院办公室按要求将试卷密封交存。</w:t>
      </w:r>
    </w:p>
    <w:p w:rsidR="00136602" w:rsidRPr="00EC3CBF" w:rsidRDefault="00136602"/>
    <w:sectPr w:rsidR="00136602" w:rsidRPr="00EC3CBF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CBF"/>
    <w:rsid w:val="00136602"/>
    <w:rsid w:val="00EC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C3C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uiPriority w:val="99"/>
    <w:rsid w:val="00EC3CB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2017-10-14T03:46:00Z</dcterms:created>
  <dcterms:modified xsi:type="dcterms:W3CDTF">2017-10-14T03:46:00Z</dcterms:modified>
</cp:coreProperties>
</file>